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49BE" w14:textId="77777777" w:rsidR="001A39E2" w:rsidRDefault="001A39E2" w:rsidP="001A39E2">
      <w:pPr>
        <w:jc w:val="right"/>
        <w:rPr>
          <w:b/>
        </w:rPr>
      </w:pPr>
    </w:p>
    <w:p w14:paraId="470D4EAB" w14:textId="77777777" w:rsidR="004B4997" w:rsidRDefault="004B4997" w:rsidP="001A39E2">
      <w:pPr>
        <w:jc w:val="right"/>
        <w:rPr>
          <w:b/>
        </w:rPr>
      </w:pPr>
    </w:p>
    <w:p w14:paraId="4E4F2D8B" w14:textId="77777777" w:rsidR="004B4997" w:rsidRDefault="004B4997" w:rsidP="001A39E2">
      <w:pPr>
        <w:jc w:val="right"/>
        <w:rPr>
          <w:b/>
        </w:rPr>
      </w:pPr>
    </w:p>
    <w:p w14:paraId="034FDE6D" w14:textId="77777777" w:rsidR="004B4997" w:rsidRDefault="004B4997" w:rsidP="001A39E2">
      <w:pPr>
        <w:jc w:val="right"/>
        <w:rPr>
          <w:b/>
        </w:rPr>
      </w:pPr>
    </w:p>
    <w:p w14:paraId="03614F94" w14:textId="77777777" w:rsidR="004B4997" w:rsidRDefault="004B4997" w:rsidP="001A39E2">
      <w:pPr>
        <w:jc w:val="right"/>
        <w:rPr>
          <w:b/>
        </w:rPr>
      </w:pPr>
    </w:p>
    <w:p w14:paraId="2E8CDDBD" w14:textId="77777777" w:rsidR="004B4997" w:rsidRDefault="004B4997" w:rsidP="001A39E2">
      <w:pPr>
        <w:jc w:val="right"/>
        <w:rPr>
          <w:b/>
        </w:rPr>
      </w:pPr>
    </w:p>
    <w:p w14:paraId="3F04555D" w14:textId="77777777" w:rsidR="004B4997" w:rsidRDefault="004B4997" w:rsidP="001A39E2">
      <w:pPr>
        <w:jc w:val="right"/>
        <w:rPr>
          <w:b/>
        </w:rPr>
      </w:pPr>
    </w:p>
    <w:p w14:paraId="61CD7F18" w14:textId="77777777" w:rsidR="004B4997" w:rsidRDefault="004B4997" w:rsidP="001A39E2">
      <w:pPr>
        <w:jc w:val="right"/>
        <w:rPr>
          <w:b/>
        </w:rPr>
      </w:pPr>
    </w:p>
    <w:p w14:paraId="03F1D7B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7BB0B3" wp14:editId="1036B8E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F44B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FED4B3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D6B5E9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1B197A9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B80A65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5FD1F4" wp14:editId="5D06504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4901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0625D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9DC8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0EE69D" w14:textId="7A68D5EF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  <w:r w:rsidR="00CB3F83">
              <w:rPr>
                <w:rFonts w:ascii="Arial" w:hAnsi="Arial"/>
                <w:b/>
                <w:sz w:val="24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E34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10BC04" w14:textId="77777777" w:rsidR="00A578DE" w:rsidRDefault="00A578DE" w:rsidP="00BD35E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684D17" w14:textId="6F836042" w:rsidR="00EA5290" w:rsidRPr="00BD35EF" w:rsidRDefault="00F143C5" w:rsidP="00BD35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Rheoliadau Drafft Deddf Rhentu Cartrefi (Cymru) 2016 a Gorchymyn Digartrefedd (Addasrwydd Llety) (Cymru) 2015 (Diwygio) 2023</w:t>
            </w:r>
          </w:p>
        </w:tc>
      </w:tr>
      <w:tr w:rsidR="00EA5290" w:rsidRPr="00A011A1" w14:paraId="04D817E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568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0D61" w14:textId="70825B9E" w:rsidR="00EA5290" w:rsidRPr="00670227" w:rsidRDefault="00F143C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24 Hydref 2023</w:t>
            </w:r>
          </w:p>
        </w:tc>
      </w:tr>
      <w:tr w:rsidR="00EA5290" w:rsidRPr="00A011A1" w14:paraId="201FDCB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042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32B3" w14:textId="77777777" w:rsidR="00EA5290" w:rsidRPr="00670227" w:rsidRDefault="00E14B5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James AS, y Gweinidog Newid Hinsawdd</w:t>
            </w:r>
          </w:p>
        </w:tc>
      </w:tr>
    </w:tbl>
    <w:p w14:paraId="01630A3D" w14:textId="7B9A7A02" w:rsidR="00EA5290" w:rsidRDefault="00EA5290" w:rsidP="001F423C">
      <w:pPr>
        <w:pStyle w:val="BodyText"/>
        <w:jc w:val="left"/>
      </w:pPr>
    </w:p>
    <w:p w14:paraId="475BEDF6" w14:textId="04583E98" w:rsidR="00CC2556" w:rsidRPr="001F423C" w:rsidRDefault="00526CE4" w:rsidP="001F423C">
      <w:pPr>
        <w:pStyle w:val="BodyText"/>
        <w:jc w:val="left"/>
        <w:rPr>
          <w:rFonts w:cs="Arial"/>
          <w:b w:val="0"/>
          <w:szCs w:val="24"/>
        </w:rPr>
      </w:pPr>
      <w:r>
        <w:rPr>
          <w:b w:val="0"/>
        </w:rPr>
        <w:t xml:space="preserve">Ar ddechrau'r pandemig, drwy fabwysiadu ffordd o weithio lle nad oedd 'neb yn cael ei adael allan', gwnaethom gymryd camau pendant i sicrhau bod y bobl hynny sydd heb rywle i fyw yn gallu cael gafael ar lety diogel, hunangynhwysol, nid yn unig er mwyn eu hamddiffyn eu hunain ond hefyd er mwyn atal firws Covid-19 rhag lledaenu. Rwy'n falch o'r ymateb yng Nghymru ac yn hynod ddiolchgar i </w:t>
      </w:r>
      <w:r>
        <w:rPr>
          <w:b w:val="0"/>
          <w:color w:val="1F1F1F"/>
          <w:shd w:val="clear" w:color="auto" w:fill="FFFFFF"/>
        </w:rPr>
        <w:t xml:space="preserve">dimau digartrefedd a chymorth tai yr awdurdodau lleol, ynghyd â'u partneriaid yn y trydydd sector a'r sector cyhoeddus, am eu cymorth wrth inni </w:t>
      </w:r>
      <w:r w:rsidR="00604338">
        <w:rPr>
          <w:b w:val="0"/>
          <w:color w:val="1F1F1F"/>
          <w:shd w:val="clear" w:color="auto" w:fill="FFFFFF"/>
        </w:rPr>
        <w:t>fynd ati i weithredu yn y ffordd honno.</w:t>
      </w:r>
    </w:p>
    <w:p w14:paraId="219AB69A" w14:textId="77777777" w:rsidR="00CC2556" w:rsidRPr="001F423C" w:rsidRDefault="00CC2556" w:rsidP="001F423C">
      <w:pPr>
        <w:pStyle w:val="BodyText"/>
        <w:jc w:val="left"/>
        <w:rPr>
          <w:rFonts w:cs="Arial"/>
          <w:b w:val="0"/>
          <w:szCs w:val="24"/>
        </w:rPr>
      </w:pPr>
    </w:p>
    <w:p w14:paraId="73DC5FD3" w14:textId="4865FBC0" w:rsidR="00705891" w:rsidRDefault="0057640E" w:rsidP="001F42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/>
        </w:rPr>
        <w:t xml:space="preserve">Mae ymrwymiad clir yn ein Rhaglen Lywodraethu i ddiwygio gwasanaethau digartrefedd yn sylfaenol er mwyn canolbwyntio ar atal digartrefedd ac </w:t>
      </w:r>
      <w:r w:rsidR="00604338">
        <w:rPr>
          <w:rFonts w:ascii="Arial" w:hAnsi="Arial"/>
        </w:rPr>
        <w:t xml:space="preserve">ar </w:t>
      </w:r>
      <w:r>
        <w:rPr>
          <w:rFonts w:ascii="Arial" w:hAnsi="Arial"/>
        </w:rPr>
        <w:t xml:space="preserve">ailgartrefu pobl yn gyflym. Yn gynharach yn y mis, roeddwn yn falch o gael lansio Papur Gwyn ac ynddo nifer o gynigion sy'n cynnwys mynd ati'n gynt i helpu pobl i symud i mewn i dai parhaol. Mae'r cyhoeddiad diweddar i estyn y Gronfa Gyfalaf Llety Trosiannol yn sail i'n hymrwymiad i gyflwyno rhagor o gartrefi er mwyn lleihau'r niferoedd sy'n byw mewn llety dros dro ar hyn o bryd.  </w:t>
      </w:r>
    </w:p>
    <w:p w14:paraId="07956C81" w14:textId="77777777" w:rsidR="00705891" w:rsidRPr="00AE2304" w:rsidRDefault="00705891" w:rsidP="001F42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</w:p>
    <w:p w14:paraId="27135627" w14:textId="0B77C6E0" w:rsidR="00533174" w:rsidRDefault="00AE2304" w:rsidP="001F423C">
      <w:pPr>
        <w:pStyle w:val="BodyText"/>
        <w:jc w:val="left"/>
        <w:rPr>
          <w:rFonts w:cs="Arial"/>
          <w:b w:val="0"/>
          <w:bCs/>
          <w:szCs w:val="24"/>
        </w:rPr>
      </w:pPr>
      <w:r>
        <w:rPr>
          <w:b w:val="0"/>
        </w:rPr>
        <w:t xml:space="preserve">Fodd bynnag, ni fydd y mesurau hynny'n cyflawni eu hamcanion ar unwaith. Yn y tymor byr, </w:t>
      </w:r>
      <w:r>
        <w:rPr>
          <w:b w:val="0"/>
          <w:color w:val="1F1F1F"/>
          <w:shd w:val="clear" w:color="auto" w:fill="FFFFFF"/>
        </w:rPr>
        <w:t xml:space="preserve">rwy'n cydnabod yr angen i fod yn bragmatig mewn ymateb i'r ffaith bod dal angen atebion dros dro, a hefyd yr angen i ddiogelu'r </w:t>
      </w:r>
      <w:r>
        <w:rPr>
          <w:b w:val="0"/>
        </w:rPr>
        <w:t xml:space="preserve">stoc o lety dros dro sydd ar gael ar hyn o bryd i'r awdurdodau lleol ledled Cymru. </w:t>
      </w:r>
    </w:p>
    <w:p w14:paraId="7FD51F12" w14:textId="77777777" w:rsidR="00533174" w:rsidRDefault="00533174" w:rsidP="001F423C">
      <w:pPr>
        <w:pStyle w:val="BodyText"/>
        <w:jc w:val="left"/>
        <w:rPr>
          <w:rFonts w:cs="Arial"/>
          <w:b w:val="0"/>
          <w:bCs/>
          <w:szCs w:val="24"/>
          <w:lang w:val="en-US"/>
        </w:rPr>
      </w:pPr>
    </w:p>
    <w:p w14:paraId="26E5F5BF" w14:textId="74948D6E" w:rsidR="0057640E" w:rsidRPr="001F423C" w:rsidRDefault="0057640E" w:rsidP="001F423C">
      <w:pPr>
        <w:pStyle w:val="BodyText"/>
        <w:jc w:val="left"/>
        <w:rPr>
          <w:rFonts w:cs="Arial"/>
          <w:b w:val="0"/>
        </w:rPr>
      </w:pPr>
      <w:r>
        <w:rPr>
          <w:b w:val="0"/>
        </w:rPr>
        <w:t xml:space="preserve">Felly, heddiw, rwyf wedi </w:t>
      </w:r>
      <w:hyperlink r:id="rId12" w:history="1">
        <w:r w:rsidRPr="00EC32F7">
          <w:rPr>
            <w:rStyle w:val="Hyperlink"/>
            <w:b w:val="0"/>
          </w:rPr>
          <w:t>gosod Rheoliadau drafft Deddf Rhentu Cartrefi (Cymru) 2016 a Gorchymyn Digartrefedd (Addasrwydd Llety) (Cymru) 2015 (Diwygio) 2023</w:t>
        </w:r>
      </w:hyperlink>
      <w:r>
        <w:rPr>
          <w:b w:val="0"/>
        </w:rPr>
        <w:t xml:space="preserve">.  Yn amodol ar gymeradwyaeth y Senedd, bydd y rheoliadau hyn yn sicrhau na fydd defnyddio llety gwely a brecwast, sy'n cael ei sicrhau gan yr awdurdodau lleol drwy drefniadau gyda darparwyr trydydd parti, at ddibenion digartrefedd, yn arwain at gontract meddiannaeth o dan Ddeddf Rhentu Cartrefi (Cymru) 2016. </w:t>
      </w:r>
    </w:p>
    <w:p w14:paraId="5F1159A1" w14:textId="77777777" w:rsidR="0057640E" w:rsidRPr="001F423C" w:rsidRDefault="0057640E" w:rsidP="001F423C">
      <w:pPr>
        <w:pStyle w:val="BodyText"/>
        <w:jc w:val="left"/>
        <w:rPr>
          <w:rFonts w:cs="Arial"/>
          <w:b w:val="0"/>
          <w:lang w:val="en-US"/>
        </w:rPr>
      </w:pPr>
    </w:p>
    <w:p w14:paraId="37A86D00" w14:textId="11FF36FE" w:rsidR="0057640E" w:rsidRPr="00AE2304" w:rsidRDefault="00705891" w:rsidP="001F423C">
      <w:pPr>
        <w:pStyle w:val="BodyText"/>
        <w:jc w:val="left"/>
        <w:rPr>
          <w:rFonts w:cs="Arial"/>
          <w:b w:val="0"/>
          <w:szCs w:val="24"/>
        </w:rPr>
      </w:pPr>
      <w:r>
        <w:rPr>
          <w:b w:val="0"/>
        </w:rPr>
        <w:lastRenderedPageBreak/>
        <w:t xml:space="preserve">Rwyf hefyd yn cyhoeddi heddiw ein hymateb i'r </w:t>
      </w:r>
      <w:hyperlink r:id="rId13" w:history="1">
        <w:r w:rsidRPr="008F74E1">
          <w:rPr>
            <w:rStyle w:val="Hyperlink"/>
            <w:b w:val="0"/>
          </w:rPr>
          <w:t>ymgynghoriad</w:t>
        </w:r>
      </w:hyperlink>
      <w:r>
        <w:rPr>
          <w:b w:val="0"/>
        </w:rPr>
        <w:t xml:space="preserve"> a gynhaliwyd am y cynnig hwn. Mae'r ymateb yn dangos bod cryn gefnogaeth i'r cynnig ac mae, ar yr un pryd, yn nodi natur heriol y sefyllfa, wrth i deuluoedd barhau i aros mewn mathau o lety dros dro heb y diogelwch deiliadaeth a geir gyda chontract meddiannaeth. Wrth benderfynu bwrw ymlaen â gwneud rheoliadau er mwyn esemptio llety gwely a brecwast sy'n cael ei ddefnyddio at ddibenion digartrefedd o gwmpas Deddf Rhentu Cartrefi (Cymru) 2016, y nod yw sicrhau bod y llety hwnnw'n parhau i fod ar gael er mwyn helpu i gwrdd â'r galw yn wyneb y prinder eithafol presennol o lety dros dro.</w:t>
      </w:r>
    </w:p>
    <w:p w14:paraId="6E1FC5F6" w14:textId="77777777" w:rsidR="00446073" w:rsidRPr="00AE2304" w:rsidRDefault="00446073" w:rsidP="001F423C">
      <w:pPr>
        <w:pStyle w:val="BodyText"/>
        <w:jc w:val="left"/>
        <w:rPr>
          <w:rFonts w:cs="Arial"/>
          <w:b w:val="0"/>
          <w:szCs w:val="24"/>
          <w:lang w:val="en-US"/>
        </w:rPr>
      </w:pPr>
    </w:p>
    <w:p w14:paraId="162A6577" w14:textId="01BFA1B3" w:rsidR="007A5941" w:rsidRDefault="007A5941" w:rsidP="007A5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</w:rPr>
      </w:pPr>
      <w:r>
        <w:rPr>
          <w:rFonts w:ascii="Arial" w:hAnsi="Arial"/>
        </w:rPr>
        <w:t>Mae'r rheoliadau a osodais heddiw yn cydnabod y bydd hyn yn cymryd amser ond</w:t>
      </w:r>
      <w:r w:rsidR="00A2364E">
        <w:rPr>
          <w:rFonts w:ascii="Arial" w:hAnsi="Arial"/>
        </w:rPr>
        <w:t xml:space="preserve"> </w:t>
      </w:r>
      <w:r>
        <w:rPr>
          <w:rFonts w:ascii="Arial" w:hAnsi="Arial"/>
        </w:rPr>
        <w:t xml:space="preserve">, wrth inni fynd ati i ddatblygu ein diwygiadau deddfwriaethol ehangach er mwyn dod â digartrefedd i ben, </w:t>
      </w:r>
      <w:r w:rsidR="00A2364E">
        <w:rPr>
          <w:rFonts w:ascii="Arial" w:hAnsi="Arial"/>
        </w:rPr>
        <w:t xml:space="preserve">rydym </w:t>
      </w:r>
      <w:r>
        <w:rPr>
          <w:rFonts w:ascii="Arial" w:hAnsi="Arial"/>
        </w:rPr>
        <w:t xml:space="preserve">yn ymrwymo i adolygu a fydd yn rheoliadau hyn yn parhau'n briodol.   </w:t>
      </w:r>
    </w:p>
    <w:p w14:paraId="168E738E" w14:textId="77777777" w:rsidR="00116459" w:rsidRPr="0057640E" w:rsidRDefault="00116459" w:rsidP="0057640E">
      <w:pPr>
        <w:pStyle w:val="BodyText"/>
        <w:jc w:val="left"/>
        <w:rPr>
          <w:rFonts w:cs="Arial"/>
          <w:b w:val="0"/>
          <w:lang w:val="en-US"/>
        </w:rPr>
      </w:pPr>
    </w:p>
    <w:sectPr w:rsidR="00116459" w:rsidRPr="0057640E" w:rsidSect="004B4997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D0B0" w14:textId="77777777" w:rsidR="001771A9" w:rsidRDefault="001771A9">
      <w:r>
        <w:separator/>
      </w:r>
    </w:p>
  </w:endnote>
  <w:endnote w:type="continuationSeparator" w:id="0">
    <w:p w14:paraId="725A3A08" w14:textId="77777777" w:rsidR="001771A9" w:rsidRDefault="0017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8CD9" w14:textId="6815759F" w:rsidR="004F5BB2" w:rsidRDefault="004F5BB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997">
      <w:rPr>
        <w:rStyle w:val="PageNumber"/>
      </w:rPr>
      <w:t>2</w:t>
    </w:r>
    <w:r>
      <w:rPr>
        <w:rStyle w:val="PageNumber"/>
      </w:rPr>
      <w:fldChar w:fldCharType="end"/>
    </w:r>
  </w:p>
  <w:p w14:paraId="06E12A6A" w14:textId="77777777" w:rsidR="004F5BB2" w:rsidRDefault="004F5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D7A6" w14:textId="61460DA6" w:rsidR="004F5BB2" w:rsidRDefault="004F5BB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2BC">
      <w:rPr>
        <w:rStyle w:val="PageNumber"/>
      </w:rPr>
      <w:t>2</w:t>
    </w:r>
    <w:r>
      <w:rPr>
        <w:rStyle w:val="PageNumber"/>
      </w:rPr>
      <w:fldChar w:fldCharType="end"/>
    </w:r>
  </w:p>
  <w:p w14:paraId="0E7DC4F6" w14:textId="77777777" w:rsidR="004F5BB2" w:rsidRDefault="004F5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C77F" w14:textId="25878C12" w:rsidR="004F5BB2" w:rsidRPr="005D2A41" w:rsidRDefault="004F5BB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FC5AEA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094F2D0E" w14:textId="77777777" w:rsidR="004F5BB2" w:rsidRPr="00A845A9" w:rsidRDefault="004F5BB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C655" w14:textId="77777777" w:rsidR="001771A9" w:rsidRDefault="001771A9">
      <w:r>
        <w:separator/>
      </w:r>
    </w:p>
  </w:footnote>
  <w:footnote w:type="continuationSeparator" w:id="0">
    <w:p w14:paraId="06A382F0" w14:textId="77777777" w:rsidR="001771A9" w:rsidRDefault="0017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0BB5" w14:textId="79DE469F" w:rsidR="004B4997" w:rsidRDefault="004B49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484A48" wp14:editId="17E4A998">
          <wp:simplePos x="0" y="0"/>
          <wp:positionH relativeFrom="column">
            <wp:posOffset>4470400</wp:posOffset>
          </wp:positionH>
          <wp:positionV relativeFrom="paragraph">
            <wp:posOffset>-139700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3B7D34" w14:textId="5941C75C" w:rsidR="004F5BB2" w:rsidRDefault="004F5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51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3853"/>
    <w:rsid w:val="00004E1D"/>
    <w:rsid w:val="00016D3E"/>
    <w:rsid w:val="00023B69"/>
    <w:rsid w:val="0003723C"/>
    <w:rsid w:val="000408F5"/>
    <w:rsid w:val="00043187"/>
    <w:rsid w:val="000516D9"/>
    <w:rsid w:val="000545C4"/>
    <w:rsid w:val="0006774B"/>
    <w:rsid w:val="00071E9D"/>
    <w:rsid w:val="00080106"/>
    <w:rsid w:val="00082B81"/>
    <w:rsid w:val="00090C3D"/>
    <w:rsid w:val="00090D7D"/>
    <w:rsid w:val="00097118"/>
    <w:rsid w:val="000C3A52"/>
    <w:rsid w:val="000C53DB"/>
    <w:rsid w:val="000C5E9B"/>
    <w:rsid w:val="000F1EE6"/>
    <w:rsid w:val="0010072A"/>
    <w:rsid w:val="0010178C"/>
    <w:rsid w:val="00112667"/>
    <w:rsid w:val="00116459"/>
    <w:rsid w:val="00120AE6"/>
    <w:rsid w:val="00134918"/>
    <w:rsid w:val="001460B1"/>
    <w:rsid w:val="001505B2"/>
    <w:rsid w:val="00161863"/>
    <w:rsid w:val="0017102C"/>
    <w:rsid w:val="00173751"/>
    <w:rsid w:val="001771A9"/>
    <w:rsid w:val="0018465C"/>
    <w:rsid w:val="00190356"/>
    <w:rsid w:val="00191BFF"/>
    <w:rsid w:val="00192CD8"/>
    <w:rsid w:val="001963FF"/>
    <w:rsid w:val="001A39E2"/>
    <w:rsid w:val="001A6AF1"/>
    <w:rsid w:val="001B027C"/>
    <w:rsid w:val="001B288D"/>
    <w:rsid w:val="001C532F"/>
    <w:rsid w:val="001E1F75"/>
    <w:rsid w:val="001E53BF"/>
    <w:rsid w:val="001F423C"/>
    <w:rsid w:val="001F59FB"/>
    <w:rsid w:val="00200710"/>
    <w:rsid w:val="002055D7"/>
    <w:rsid w:val="00205A9A"/>
    <w:rsid w:val="00214B25"/>
    <w:rsid w:val="00223289"/>
    <w:rsid w:val="00223E62"/>
    <w:rsid w:val="00231DEF"/>
    <w:rsid w:val="002423E2"/>
    <w:rsid w:val="002428CF"/>
    <w:rsid w:val="002558B0"/>
    <w:rsid w:val="00257C49"/>
    <w:rsid w:val="0026557C"/>
    <w:rsid w:val="00270009"/>
    <w:rsid w:val="002709CD"/>
    <w:rsid w:val="00274F08"/>
    <w:rsid w:val="00290E22"/>
    <w:rsid w:val="00292743"/>
    <w:rsid w:val="002A5310"/>
    <w:rsid w:val="002A66A8"/>
    <w:rsid w:val="002C57B6"/>
    <w:rsid w:val="002D50CF"/>
    <w:rsid w:val="002D6B19"/>
    <w:rsid w:val="002E37AD"/>
    <w:rsid w:val="002F0EB9"/>
    <w:rsid w:val="002F3D47"/>
    <w:rsid w:val="002F53A9"/>
    <w:rsid w:val="00306DA1"/>
    <w:rsid w:val="00314E36"/>
    <w:rsid w:val="003220C1"/>
    <w:rsid w:val="00324A76"/>
    <w:rsid w:val="003348B3"/>
    <w:rsid w:val="00356D7B"/>
    <w:rsid w:val="00357893"/>
    <w:rsid w:val="003670C1"/>
    <w:rsid w:val="00370471"/>
    <w:rsid w:val="00370A73"/>
    <w:rsid w:val="00374FE1"/>
    <w:rsid w:val="00385859"/>
    <w:rsid w:val="003B1503"/>
    <w:rsid w:val="003B3D64"/>
    <w:rsid w:val="003B66BF"/>
    <w:rsid w:val="003C5133"/>
    <w:rsid w:val="003F0B91"/>
    <w:rsid w:val="003F4BE0"/>
    <w:rsid w:val="0040173B"/>
    <w:rsid w:val="00412673"/>
    <w:rsid w:val="0043031D"/>
    <w:rsid w:val="004312BE"/>
    <w:rsid w:val="00436909"/>
    <w:rsid w:val="00446073"/>
    <w:rsid w:val="0046757C"/>
    <w:rsid w:val="00470360"/>
    <w:rsid w:val="0047356D"/>
    <w:rsid w:val="00475F05"/>
    <w:rsid w:val="0048088B"/>
    <w:rsid w:val="00482FA6"/>
    <w:rsid w:val="00483614"/>
    <w:rsid w:val="00487A62"/>
    <w:rsid w:val="0049169D"/>
    <w:rsid w:val="004964DD"/>
    <w:rsid w:val="004A3D36"/>
    <w:rsid w:val="004A79BD"/>
    <w:rsid w:val="004B4997"/>
    <w:rsid w:val="004E2F74"/>
    <w:rsid w:val="004F5BB2"/>
    <w:rsid w:val="00511B1B"/>
    <w:rsid w:val="00515468"/>
    <w:rsid w:val="00526CE4"/>
    <w:rsid w:val="00533174"/>
    <w:rsid w:val="00535B1F"/>
    <w:rsid w:val="00537B07"/>
    <w:rsid w:val="00540EBD"/>
    <w:rsid w:val="00540ED6"/>
    <w:rsid w:val="005468C6"/>
    <w:rsid w:val="00560F1F"/>
    <w:rsid w:val="005648AA"/>
    <w:rsid w:val="00565E02"/>
    <w:rsid w:val="00574BB3"/>
    <w:rsid w:val="0057640E"/>
    <w:rsid w:val="00590F6D"/>
    <w:rsid w:val="005933E7"/>
    <w:rsid w:val="005A0C19"/>
    <w:rsid w:val="005A22E2"/>
    <w:rsid w:val="005A5FD3"/>
    <w:rsid w:val="005A6CA4"/>
    <w:rsid w:val="005B030B"/>
    <w:rsid w:val="005D2A41"/>
    <w:rsid w:val="005D7663"/>
    <w:rsid w:val="005F1659"/>
    <w:rsid w:val="00601102"/>
    <w:rsid w:val="00603548"/>
    <w:rsid w:val="00604338"/>
    <w:rsid w:val="00626A08"/>
    <w:rsid w:val="00643EA2"/>
    <w:rsid w:val="00654C0A"/>
    <w:rsid w:val="00657268"/>
    <w:rsid w:val="006633C7"/>
    <w:rsid w:val="00663F04"/>
    <w:rsid w:val="0066504F"/>
    <w:rsid w:val="00670227"/>
    <w:rsid w:val="00674064"/>
    <w:rsid w:val="006807B6"/>
    <w:rsid w:val="006814BD"/>
    <w:rsid w:val="00691332"/>
    <w:rsid w:val="0069133F"/>
    <w:rsid w:val="006A11AB"/>
    <w:rsid w:val="006A40EF"/>
    <w:rsid w:val="006B340E"/>
    <w:rsid w:val="006B461D"/>
    <w:rsid w:val="006D1C11"/>
    <w:rsid w:val="006E0A2C"/>
    <w:rsid w:val="006E2FD0"/>
    <w:rsid w:val="006E4D42"/>
    <w:rsid w:val="006F3D3F"/>
    <w:rsid w:val="006F4C62"/>
    <w:rsid w:val="00703993"/>
    <w:rsid w:val="00705891"/>
    <w:rsid w:val="00705E82"/>
    <w:rsid w:val="007108A8"/>
    <w:rsid w:val="00722B3D"/>
    <w:rsid w:val="0073380E"/>
    <w:rsid w:val="00743B79"/>
    <w:rsid w:val="0074476E"/>
    <w:rsid w:val="007523BC"/>
    <w:rsid w:val="00752C48"/>
    <w:rsid w:val="007644B7"/>
    <w:rsid w:val="007730FF"/>
    <w:rsid w:val="00774C2C"/>
    <w:rsid w:val="007A05FB"/>
    <w:rsid w:val="007A0DC3"/>
    <w:rsid w:val="007A5941"/>
    <w:rsid w:val="007B5260"/>
    <w:rsid w:val="007B62A9"/>
    <w:rsid w:val="007C24E7"/>
    <w:rsid w:val="007C430B"/>
    <w:rsid w:val="007D1402"/>
    <w:rsid w:val="007E652C"/>
    <w:rsid w:val="007F2336"/>
    <w:rsid w:val="007F5E64"/>
    <w:rsid w:val="007F6E00"/>
    <w:rsid w:val="00800FA0"/>
    <w:rsid w:val="00803FC4"/>
    <w:rsid w:val="00812370"/>
    <w:rsid w:val="00815EAC"/>
    <w:rsid w:val="0082411A"/>
    <w:rsid w:val="00827369"/>
    <w:rsid w:val="008329FC"/>
    <w:rsid w:val="00841628"/>
    <w:rsid w:val="00846160"/>
    <w:rsid w:val="00877BD2"/>
    <w:rsid w:val="00886C66"/>
    <w:rsid w:val="00891691"/>
    <w:rsid w:val="00892269"/>
    <w:rsid w:val="00895099"/>
    <w:rsid w:val="008A32AC"/>
    <w:rsid w:val="008B6E76"/>
    <w:rsid w:val="008B7927"/>
    <w:rsid w:val="008C7551"/>
    <w:rsid w:val="008D1E0B"/>
    <w:rsid w:val="008D1F5E"/>
    <w:rsid w:val="008F0CC6"/>
    <w:rsid w:val="008F74E1"/>
    <w:rsid w:val="008F789E"/>
    <w:rsid w:val="00905771"/>
    <w:rsid w:val="009253F6"/>
    <w:rsid w:val="0093320E"/>
    <w:rsid w:val="00953A46"/>
    <w:rsid w:val="0095501A"/>
    <w:rsid w:val="00960CA4"/>
    <w:rsid w:val="00967473"/>
    <w:rsid w:val="00971B34"/>
    <w:rsid w:val="00973090"/>
    <w:rsid w:val="00995EEC"/>
    <w:rsid w:val="009B29D4"/>
    <w:rsid w:val="009D26D8"/>
    <w:rsid w:val="009E393A"/>
    <w:rsid w:val="009E4974"/>
    <w:rsid w:val="009F06C3"/>
    <w:rsid w:val="00A00E80"/>
    <w:rsid w:val="00A0619F"/>
    <w:rsid w:val="00A204C9"/>
    <w:rsid w:val="00A2364E"/>
    <w:rsid w:val="00A23742"/>
    <w:rsid w:val="00A3247B"/>
    <w:rsid w:val="00A50F7C"/>
    <w:rsid w:val="00A578DE"/>
    <w:rsid w:val="00A60AFF"/>
    <w:rsid w:val="00A64372"/>
    <w:rsid w:val="00A65FB7"/>
    <w:rsid w:val="00A72CF3"/>
    <w:rsid w:val="00A82A45"/>
    <w:rsid w:val="00A845A9"/>
    <w:rsid w:val="00A86958"/>
    <w:rsid w:val="00A87A52"/>
    <w:rsid w:val="00AA5651"/>
    <w:rsid w:val="00AA5848"/>
    <w:rsid w:val="00AA7750"/>
    <w:rsid w:val="00AB4CED"/>
    <w:rsid w:val="00AC3E16"/>
    <w:rsid w:val="00AD65F1"/>
    <w:rsid w:val="00AE064D"/>
    <w:rsid w:val="00AE1949"/>
    <w:rsid w:val="00AE2304"/>
    <w:rsid w:val="00AF056B"/>
    <w:rsid w:val="00B014A9"/>
    <w:rsid w:val="00B049B1"/>
    <w:rsid w:val="00B133E4"/>
    <w:rsid w:val="00B16818"/>
    <w:rsid w:val="00B239BA"/>
    <w:rsid w:val="00B34E21"/>
    <w:rsid w:val="00B357B6"/>
    <w:rsid w:val="00B43877"/>
    <w:rsid w:val="00B468BB"/>
    <w:rsid w:val="00B5569D"/>
    <w:rsid w:val="00B71AF2"/>
    <w:rsid w:val="00B81F17"/>
    <w:rsid w:val="00BA0988"/>
    <w:rsid w:val="00BD35EF"/>
    <w:rsid w:val="00BD4D4A"/>
    <w:rsid w:val="00C208B2"/>
    <w:rsid w:val="00C43B4A"/>
    <w:rsid w:val="00C64FA5"/>
    <w:rsid w:val="00C652E5"/>
    <w:rsid w:val="00C673D7"/>
    <w:rsid w:val="00C84A12"/>
    <w:rsid w:val="00C958A1"/>
    <w:rsid w:val="00C96030"/>
    <w:rsid w:val="00CA2404"/>
    <w:rsid w:val="00CB3F83"/>
    <w:rsid w:val="00CB74A1"/>
    <w:rsid w:val="00CC109F"/>
    <w:rsid w:val="00CC2556"/>
    <w:rsid w:val="00CC313A"/>
    <w:rsid w:val="00CD6BE7"/>
    <w:rsid w:val="00CE42BC"/>
    <w:rsid w:val="00CF3DC5"/>
    <w:rsid w:val="00CF7C5E"/>
    <w:rsid w:val="00D017E2"/>
    <w:rsid w:val="00D069C1"/>
    <w:rsid w:val="00D16D97"/>
    <w:rsid w:val="00D27F42"/>
    <w:rsid w:val="00D42AEE"/>
    <w:rsid w:val="00D766C2"/>
    <w:rsid w:val="00D84713"/>
    <w:rsid w:val="00D87229"/>
    <w:rsid w:val="00DA6B8D"/>
    <w:rsid w:val="00DA7F2A"/>
    <w:rsid w:val="00DB12AB"/>
    <w:rsid w:val="00DB5565"/>
    <w:rsid w:val="00DC6496"/>
    <w:rsid w:val="00DD4B82"/>
    <w:rsid w:val="00DE79DA"/>
    <w:rsid w:val="00E12F81"/>
    <w:rsid w:val="00E14B5F"/>
    <w:rsid w:val="00E1556F"/>
    <w:rsid w:val="00E3419E"/>
    <w:rsid w:val="00E409B3"/>
    <w:rsid w:val="00E42F05"/>
    <w:rsid w:val="00E47B1A"/>
    <w:rsid w:val="00E631B1"/>
    <w:rsid w:val="00E64962"/>
    <w:rsid w:val="00E703E1"/>
    <w:rsid w:val="00E7176C"/>
    <w:rsid w:val="00E72933"/>
    <w:rsid w:val="00E74CB4"/>
    <w:rsid w:val="00E7565B"/>
    <w:rsid w:val="00E921D7"/>
    <w:rsid w:val="00EA0A4A"/>
    <w:rsid w:val="00EA5290"/>
    <w:rsid w:val="00EB248F"/>
    <w:rsid w:val="00EB5F93"/>
    <w:rsid w:val="00EC0568"/>
    <w:rsid w:val="00EC32F7"/>
    <w:rsid w:val="00ED2BCF"/>
    <w:rsid w:val="00EE0B15"/>
    <w:rsid w:val="00EE2E65"/>
    <w:rsid w:val="00EE475B"/>
    <w:rsid w:val="00EE721A"/>
    <w:rsid w:val="00EF70CD"/>
    <w:rsid w:val="00F0272E"/>
    <w:rsid w:val="00F05684"/>
    <w:rsid w:val="00F143C5"/>
    <w:rsid w:val="00F15969"/>
    <w:rsid w:val="00F2020F"/>
    <w:rsid w:val="00F2438B"/>
    <w:rsid w:val="00F256D5"/>
    <w:rsid w:val="00F311C2"/>
    <w:rsid w:val="00F4240A"/>
    <w:rsid w:val="00F46C25"/>
    <w:rsid w:val="00F641A5"/>
    <w:rsid w:val="00F76935"/>
    <w:rsid w:val="00F76AF6"/>
    <w:rsid w:val="00F81C33"/>
    <w:rsid w:val="00F922C8"/>
    <w:rsid w:val="00F923C2"/>
    <w:rsid w:val="00F97613"/>
    <w:rsid w:val="00FC5AEA"/>
    <w:rsid w:val="00FC7183"/>
    <w:rsid w:val="00FD1BC4"/>
    <w:rsid w:val="00FD4AE2"/>
    <w:rsid w:val="00FE7CB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56B6B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,F5 List Paragraph,List Paragraph1,Title 2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71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1B3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F7C5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7C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7C5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7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7C5E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2E37AD"/>
    <w:rPr>
      <w:rFonts w:ascii="TradeGothic" w:hAnsi="TradeGothic"/>
      <w:sz w:val="22"/>
      <w:lang w:eastAsia="en-US"/>
    </w:rPr>
  </w:style>
  <w:style w:type="character" w:customStyle="1" w:styleId="cf01">
    <w:name w:val="cf01"/>
    <w:basedOn w:val="DefaultParagraphFont"/>
    <w:rsid w:val="00116459"/>
    <w:rPr>
      <w:rFonts w:ascii="Segoe UI" w:hAnsi="Segoe UI" w:cs="Segoe UI" w:hint="default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6459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6459"/>
    <w:rPr>
      <w:rFonts w:ascii="Arial" w:hAnsi="Arial" w:cstheme="minorBidi"/>
      <w:sz w:val="24"/>
      <w:szCs w:val="21"/>
      <w:lang w:eastAsia="en-US"/>
    </w:rPr>
  </w:style>
  <w:style w:type="character" w:customStyle="1" w:styleId="ListParagraphChar">
    <w:name w:val="List Paragraph Char"/>
    <w:aliases w:val="L Char,F5 List Paragraph Char,List Paragraph1 Char,Title 2 Char,Dot pt Char,No Spacing1 Char,List Paragraph Char Char Char Char,Indicator Text Char,Numbered Para 1 Char,Bullet Points Char,MAIN CONTENT Char,Bullet 1 Char"/>
    <w:link w:val="ListParagraph"/>
    <w:uiPriority w:val="34"/>
    <w:qFormat/>
    <w:locked/>
    <w:rsid w:val="00526CE4"/>
    <w:rPr>
      <w:rFonts w:ascii="TradeGothic" w:hAnsi="TradeGothic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4997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7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lyw.cymru/rhentu-cartrefi-llety-gwely-brecwast-ddefnyddir-ddibenion-digartrefed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nedd.cymru/media/stwh1fy1/sub-ld16101-w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6C2A2EED02B4793719F83B57B362C" ma:contentTypeVersion="10" ma:contentTypeDescription="Create a new document." ma:contentTypeScope="" ma:versionID="2169b2358149cca66497c0c182556c26">
  <xsd:schema xmlns:xsd="http://www.w3.org/2001/XMLSchema" xmlns:xs="http://www.w3.org/2001/XMLSchema" xmlns:p="http://schemas.microsoft.com/office/2006/metadata/properties" xmlns:ns3="f8d09a17-bb46-4e76-a5aa-48cdbd3c8744" xmlns:ns4="448c6c71-255c-4771-a360-db87fcfe8c31" targetNamespace="http://schemas.microsoft.com/office/2006/metadata/properties" ma:root="true" ma:fieldsID="b330119f3409b2faadac3911c9225bb1" ns3:_="" ns4:_="">
    <xsd:import namespace="f8d09a17-bb46-4e76-a5aa-48cdbd3c8744"/>
    <xsd:import namespace="448c6c71-255c-4771-a360-db87fcfe8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9a17-bb46-4e76-a5aa-48cdbd3c8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6c71-255c-4771-a360-db87fcfe8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tadata xmlns="http://www.objective.com/ecm/document/metadata/FF3C5B18883D4E21973B57C2EEED7FD1" version="1.0.0">
  <systemFields>
    <field name="Objective-Id">
      <value order="0">A47460228</value>
    </field>
    <field name="Objective-Title">
      <value order="0">Ll(303979) Written Statement (Cym)</value>
    </field>
    <field name="Objective-Description">
      <value order="0"/>
    </field>
    <field name="Objective-CreationStamp">
      <value order="0">2023-10-20T07:39:28Z</value>
    </field>
    <field name="Objective-IsApproved">
      <value order="0">false</value>
    </field>
    <field name="Objective-IsPublished">
      <value order="0">true</value>
    </field>
    <field name="Objective-DatePublished">
      <value order="0">2023-10-24T10:56:15Z</value>
    </field>
    <field name="Objective-ModificationStamp">
      <value order="0">2023-10-24T10:56:15Z</value>
    </field>
    <field name="Objective-Owner">
      <value order="0">Owen, Robert (CCRA - Housing and Regeneration)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Briefings:2023 - Ministerial Advice and Briefings:Julie James - Minister for Climate Change - Ministerial Advice (MA) - Housing &amp; Regeneration - 2023:MA/JJ/2714/23 (B&amp;B exemption) Renting Homes 2016 Amendment consultation outcome and laying of regulations</value>
    </field>
    <field name="Objective-Parent">
      <value order="0">MA/JJ/2714/23 (B&amp;B exemption) Renting Homes 2016 Amendment consultation outcome and laying of regulations</value>
    </field>
    <field name="Objective-State">
      <value order="0">Published</value>
    </field>
    <field name="Objective-VersionId">
      <value order="0">vA89743403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qA1614922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8BFD0E4-A9A6-4700-B58D-2698335F9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09a17-bb46-4e76-a5aa-48cdbd3c8744"/>
    <ds:schemaRef ds:uri="448c6c71-255c-4771-a360-db87fcfe8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268D6-846E-4F0B-93C9-E4400604B3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28D844-7407-45EF-A828-AB8908B73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BF3A34-4923-49F2-91B4-BBB61D7167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2023-10-24T12:49:00Z</dcterms:created>
  <dcterms:modified xsi:type="dcterms:W3CDTF">2023-10-24T12:49:00Z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A47460228</vt:lpwstr>
  </property>
  <property fmtid="{D5CDD505-2E9C-101B-9397-08002B2CF9AE}" pid="4" name="Objective-Title">
    <vt:lpwstr>Ll(303979) 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2023-10-20T07:39:43Z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2023-10-24T10:56:15Z</vt:filetime>
  </property>
  <property fmtid="{D5CDD505-2E9C-101B-9397-08002B2CF9AE}" pid="10" name="Objective-ModificationStamp">
    <vt:filetime>2023-10-24T10:56:15Z</vt:filetime>
  </property>
  <property fmtid="{D5CDD505-2E9C-101B-9397-08002B2CF9AE}" pid="11" name="Objective-Owner">
    <vt:lpwstr>Owen, Robert (CCRA - Housing and Regeneration)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Briefings:2023 - Ministerial Advice and Briefings:Julie James - Minister for Climate Change - Ministerial Advice (MA) - Housing &amp; Regeneration - 2023:MA/JJ/2714/23 (B&amp;B exemption) Renting Homes 2016 Amendment consultation outcome and laying of regulations:</vt:lpwstr>
  </property>
  <property fmtid="{D5CDD505-2E9C-101B-9397-08002B2CF9AE}" pid="13" name="Objective-Parent">
    <vt:lpwstr>MA/JJ/2714/23 (B&amp;B exemption) Renting Homes 2016 Amendment consultation outcome and laying of regulations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vA89743403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2023-10-19T23:00:00Z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0x010100AEC6C2A2EED02B4793719F83B57B362C</vt:lpwstr>
  </property>
</Properties>
</file>