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EF0" w14:textId="77777777" w:rsidR="001A39E2" w:rsidRPr="00AD1D3D" w:rsidRDefault="001A39E2" w:rsidP="001A39E2">
      <w:pPr>
        <w:jc w:val="right"/>
        <w:rPr>
          <w:b/>
        </w:rPr>
      </w:pPr>
    </w:p>
    <w:p w14:paraId="7AC97EF1" w14:textId="77777777" w:rsidR="00A845A9" w:rsidRPr="00AD1D3D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97F0D" wp14:editId="7AC97F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80E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C97EF2" w14:textId="77777777" w:rsidR="00A845A9" w:rsidRPr="00AD1D3D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bookmarkStart w:id="0" w:name="_Hlk154150256"/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AC97EF3" w14:textId="77777777" w:rsidR="00A845A9" w:rsidRPr="00AD1D3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AC97EF4" w14:textId="77777777" w:rsidR="00A845A9" w:rsidRPr="00AD1D3D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AC97EF5" w14:textId="77777777" w:rsidR="00A845A9" w:rsidRPr="00AD1D3D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C97F0F" wp14:editId="7AC97F1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0C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D1D3D" w14:paraId="7AC97E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6" w14:textId="77777777" w:rsidR="00EA5290" w:rsidRPr="00AD1D3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97EF7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8" w14:textId="77777777" w:rsidR="00EA5290" w:rsidRPr="00AD1D3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C97EF9" w14:textId="036D82E7" w:rsidR="00EA5290" w:rsidRPr="00AD1D3D" w:rsidRDefault="006F1A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Diwylliant a gwerthoedd yng Ngwasanaeth Tân ac Achub Canolbarth a Gorllewin Cymru a Gwasanaeth Tân ac Achub Gogledd Cymru</w:t>
            </w:r>
          </w:p>
        </w:tc>
      </w:tr>
      <w:tr w:rsidR="00EA5290" w:rsidRPr="00AD1D3D" w14:paraId="7AC97E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B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C" w14:textId="33045562" w:rsidR="00EA5290" w:rsidRPr="00AD1D3D" w:rsidRDefault="00365AC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11 </w:t>
            </w:r>
            <w:r w:rsidR="009A6776">
              <w:rPr>
                <w:rFonts w:ascii="Arial" w:hAnsi="Arial"/>
                <w:b/>
                <w:sz w:val="24"/>
              </w:rPr>
              <w:t>Mawrth 2024</w:t>
            </w:r>
          </w:p>
        </w:tc>
      </w:tr>
      <w:tr w:rsidR="00EA5290" w:rsidRPr="00AD1D3D" w14:paraId="7AC97F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E" w14:textId="77777777" w:rsidR="00EA5290" w:rsidRPr="00AD1D3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7EFF" w14:textId="0B616ED0" w:rsidR="00EA5290" w:rsidRPr="00AD1D3D" w:rsidRDefault="009A677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Hannah </w:t>
            </w:r>
            <w:proofErr w:type="spellStart"/>
            <w:r>
              <w:rPr>
                <w:rFonts w:ascii="Arial" w:hAnsi="Arial"/>
                <w:b/>
                <w:sz w:val="24"/>
              </w:rPr>
              <w:t>Blythyn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AS, y Dirprwy Weinidog Partneriaeth Gymdeithasol</w:t>
            </w:r>
          </w:p>
        </w:tc>
      </w:tr>
    </w:tbl>
    <w:p w14:paraId="7AC97F01" w14:textId="77777777" w:rsidR="00EA5290" w:rsidRPr="00AD1D3D" w:rsidRDefault="00EA5290" w:rsidP="00EA5290"/>
    <w:p w14:paraId="7AC97F02" w14:textId="77777777" w:rsidR="00EA5290" w:rsidRPr="00AD1D3D" w:rsidRDefault="00EA5290" w:rsidP="004A727D">
      <w:pPr>
        <w:pStyle w:val="BodyText"/>
        <w:jc w:val="left"/>
        <w:rPr>
          <w:sz w:val="20"/>
          <w:szCs w:val="16"/>
        </w:rPr>
      </w:pPr>
    </w:p>
    <w:p w14:paraId="3E8A9A35" w14:textId="77777777" w:rsidR="006F1A9B" w:rsidRPr="00AD1D3D" w:rsidRDefault="006F1A9B" w:rsidP="004A727D">
      <w:pPr>
        <w:pStyle w:val="BodyText"/>
        <w:jc w:val="left"/>
        <w:rPr>
          <w:sz w:val="20"/>
          <w:szCs w:val="16"/>
        </w:rPr>
      </w:pPr>
    </w:p>
    <w:p w14:paraId="748EDF85" w14:textId="1701DA25" w:rsidR="006F1A9B" w:rsidRPr="00AD1D3D" w:rsidRDefault="006F1A9B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Fis diwethaf, cymerais y cam digynsail i benodi pedwar comisiynydd i fod yn gyfrifol am redeg Gwasanaeth Tân ac Achub De Cymru.  Roedd hyn yn dilyn adroddiad damniol gan </w:t>
      </w:r>
      <w:proofErr w:type="spellStart"/>
      <w:r>
        <w:rPr>
          <w:b w:val="0"/>
        </w:rPr>
        <w:t>Fenella</w:t>
      </w:r>
      <w:proofErr w:type="spellEnd"/>
      <w:r>
        <w:rPr>
          <w:b w:val="0"/>
        </w:rPr>
        <w:t xml:space="preserve"> Morris KC a ddatgelodd lefelau parhaus o gamymddygiad gan staff, diwylliant camweithredol yn y gweithle a methiannau difrifol a systemig o ran rheolaeth ar bob lefel. </w:t>
      </w:r>
    </w:p>
    <w:p w14:paraId="28C6A1E2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p w14:paraId="0A8CD6C7" w14:textId="764F9DFC" w:rsidR="00CE5E5D" w:rsidDel="00C174BE" w:rsidRDefault="006F1A9B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Dywedais y byddwn yn ystyried ar fyrder i ba raddau yr oedd materion tebyg yn bresennol yn y ddau wasanaeth tân ac achub arall yng Nghymru. Ers hynny, rwyf wedi cyfarfod â phrif swyddogion gwasanaethau tân ac achub Canolbarth a Gorllewin Cymru a Gogledd Cymru a chadeiryddion yr awdurdodau tân ac achub i drafod adroddiad Morris a'i argymhellion.  Yn y cyfarfodydd hyn, ceisiais gael sicrwydd am y diwylliant a'r gwerthoedd, a nodais fy nisgwyliadau am ddiwylliant y gweithle yn y gwasanaethau tân ac achub.   </w:t>
      </w:r>
    </w:p>
    <w:p w14:paraId="35379663" w14:textId="77777777" w:rsidR="00CE5E5D" w:rsidRDefault="00CE5E5D" w:rsidP="004A727D">
      <w:pPr>
        <w:pStyle w:val="BodyText"/>
        <w:jc w:val="left"/>
        <w:rPr>
          <w:b w:val="0"/>
          <w:bCs/>
        </w:rPr>
      </w:pPr>
    </w:p>
    <w:p w14:paraId="7CEFB51D" w14:textId="435DCAAF" w:rsidR="00CD1396" w:rsidRDefault="00CE5E5D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Mae'r ddau sefydliad wedi cychwyn ar raglenni cynhwysfawr i adolygu a gwella eu diwylliannau sefydliadol. Mae'r rhain yn adeiladu ar eu harolygon staff eu hunain; yn ceisio ymateb i adroddiad ITV News am Wasanaeth Tân ac Achub De Cymru; canfyddiadau Adroddiad Sbotolau Arolygiaeth </w:t>
      </w:r>
      <w:proofErr w:type="spellStart"/>
      <w:r>
        <w:rPr>
          <w:b w:val="0"/>
        </w:rPr>
        <w:t>Cwnstabliaeth</w:t>
      </w:r>
      <w:proofErr w:type="spellEnd"/>
      <w:r>
        <w:rPr>
          <w:b w:val="0"/>
        </w:rPr>
        <w:t xml:space="preserve"> a Gwasanaethau Tân ac Achub Ei Fawrhydi yn Lloegr ac adroddiad Morris.  </w:t>
      </w:r>
    </w:p>
    <w:p w14:paraId="446209EC" w14:textId="77777777" w:rsidR="005458DE" w:rsidRDefault="005458DE" w:rsidP="004A727D">
      <w:pPr>
        <w:pStyle w:val="BodyText"/>
        <w:jc w:val="left"/>
        <w:rPr>
          <w:b w:val="0"/>
          <w:bCs/>
        </w:rPr>
      </w:pPr>
    </w:p>
    <w:p w14:paraId="1F1F9898" w14:textId="74E305CA" w:rsidR="00443DBA" w:rsidRDefault="00443DBA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Ceir rhai enghreifftiau o arfer da yn y ddau wasanaeth, er enghraifft, mae gan bob gorsaf dân yng Ngogledd Cymru swyddog cymorth pwrpasol y gall staff siarad â nhw yn gyfrinachol, ac yng Nghanolbarth a Gorllewin Cymru, mae gan unrhyw weithiwr yr hawl i godi unrhyw fater gyda rheolwyr ar unrhyw lefel.  </w:t>
      </w:r>
    </w:p>
    <w:p w14:paraId="4C0D9BC4" w14:textId="77777777" w:rsidR="00C174BE" w:rsidRDefault="00C174BE" w:rsidP="004A727D">
      <w:pPr>
        <w:pStyle w:val="BodyText"/>
        <w:jc w:val="left"/>
        <w:rPr>
          <w:b w:val="0"/>
          <w:bCs/>
        </w:rPr>
      </w:pPr>
    </w:p>
    <w:p w14:paraId="1CD69C4B" w14:textId="34F37E63" w:rsidR="00A42F19" w:rsidRDefault="00443DBA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Fodd bynnag, rwy'n parhau i dderbyn gohebiaeth gan weithwyr presennol a chyn-weithwyr y ddau sefydliad, gan gynnwys honiadau o fwlio, aflonyddu rhywiol a dangos ffafriaeth wrth gynnig dyrchafiadau.   </w:t>
      </w:r>
    </w:p>
    <w:p w14:paraId="7D26B458" w14:textId="77777777" w:rsidR="00A42F19" w:rsidRDefault="00A42F19" w:rsidP="004A727D">
      <w:pPr>
        <w:pStyle w:val="BodyText"/>
        <w:jc w:val="left"/>
        <w:rPr>
          <w:b w:val="0"/>
          <w:bCs/>
        </w:rPr>
      </w:pPr>
    </w:p>
    <w:p w14:paraId="7EE076C5" w14:textId="15B4751F" w:rsidR="00C3687D" w:rsidRDefault="00C174BE" w:rsidP="004A727D">
      <w:pPr>
        <w:pStyle w:val="BodyText"/>
        <w:jc w:val="left"/>
        <w:rPr>
          <w:b w:val="0"/>
          <w:bCs/>
        </w:rPr>
      </w:pPr>
      <w:r>
        <w:rPr>
          <w:b w:val="0"/>
        </w:rPr>
        <w:t>Mae angen rhoi tawelwch meddwl i'r cyhoedd am y</w:t>
      </w:r>
      <w:r w:rsidR="00B460E5">
        <w:rPr>
          <w:b w:val="0"/>
        </w:rPr>
        <w:t xml:space="preserve"> </w:t>
      </w:r>
      <w:r w:rsidR="00A42F19">
        <w:rPr>
          <w:b w:val="0"/>
        </w:rPr>
        <w:t xml:space="preserve">diwylliant a'r arferion rheoli cysylltiedig yn ein gwasanaethau tân ac achub ac mae angen i staff gael sicrwydd bod ganddynt fodd diogel ac effeithiol i rannu eu profiadau, boed hynny'n brofiadau da neu ddrwg, yn eu sefydliad. </w:t>
      </w:r>
    </w:p>
    <w:p w14:paraId="268A875A" w14:textId="77777777" w:rsidR="00C3687D" w:rsidRDefault="00C3687D" w:rsidP="004A727D">
      <w:pPr>
        <w:pStyle w:val="BodyText"/>
        <w:jc w:val="left"/>
        <w:rPr>
          <w:b w:val="0"/>
          <w:bCs/>
        </w:rPr>
      </w:pPr>
    </w:p>
    <w:p w14:paraId="556C3000" w14:textId="73CE696D" w:rsidR="00C3687D" w:rsidRPr="00C3687D" w:rsidRDefault="00C3687D" w:rsidP="00C3687D">
      <w:pPr>
        <w:pStyle w:val="BodyText"/>
        <w:jc w:val="left"/>
        <w:rPr>
          <w:b w:val="0"/>
          <w:bCs/>
        </w:rPr>
      </w:pPr>
      <w:r>
        <w:rPr>
          <w:b w:val="0"/>
        </w:rPr>
        <w:t>Mae gwasanaethau tân ac achub Gogledd Cymru a Chanolbarth a Gorllewin Cymru ill dau wedi cytuno i gynnal adolygiad annibynnol i</w:t>
      </w:r>
    </w:p>
    <w:p w14:paraId="134FDCE2" w14:textId="26210817" w:rsidR="00C3687D" w:rsidRDefault="00C3687D" w:rsidP="000B05DE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 xml:space="preserve">Gynnal asesiad o sefyllfa bresennol y sefydliad mewn perthynas â chanfyddiadau </w:t>
      </w:r>
      <w:proofErr w:type="spellStart"/>
      <w:r>
        <w:rPr>
          <w:b w:val="0"/>
        </w:rPr>
        <w:t>Fenella</w:t>
      </w:r>
      <w:proofErr w:type="spellEnd"/>
      <w:r>
        <w:rPr>
          <w:b w:val="0"/>
        </w:rPr>
        <w:t xml:space="preserve"> Morris KC ac astudiaethau perthnasol eraill ynghylch diwylliant y gweithle; boddhad a chymhelliant staff; ymgysylltu â staff; trefniadau dyrchafu; trefniadau cwyno; ac amrywiaeth y gweithlu. </w:t>
      </w:r>
    </w:p>
    <w:p w14:paraId="36031C98" w14:textId="02B332D9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 xml:space="preserve">Ystyried canlyniadau gwaith a gomisiynwyd eisoes gan y ddau sefydliad yn y meysydd hyn, megis arolygon ymgysylltu â staff, grwpiau ffocws a'r camau nesaf a </w:t>
      </w:r>
      <w:proofErr w:type="spellStart"/>
      <w:r>
        <w:rPr>
          <w:b w:val="0"/>
        </w:rPr>
        <w:t>gynigiwyd</w:t>
      </w:r>
      <w:proofErr w:type="spellEnd"/>
      <w:r>
        <w:rPr>
          <w:b w:val="0"/>
        </w:rPr>
        <w:t xml:space="preserve"> mewn ymateb.</w:t>
      </w:r>
    </w:p>
    <w:p w14:paraId="4AE33FD5" w14:textId="50F87B83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>Nodi a blaenoriaethu cyfleoedd i wella, gydag amserlenni dangosol ar gyfer gweithredu.</w:t>
      </w:r>
    </w:p>
    <w:p w14:paraId="4E343F9B" w14:textId="77777777" w:rsidR="00A5114F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>Ymgysylltu'n llawn ac yn agored â staff presennol a chyn-aelodau o staff a gyda phartïon eraill sydd â diddordeb fel rhan o'r uchod.</w:t>
      </w:r>
    </w:p>
    <w:p w14:paraId="28F113CB" w14:textId="7C5CC98A" w:rsidR="00C3687D" w:rsidRDefault="00A5114F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>Ymgysylltu a chynnwys yr undebau llafur a sefydliadau staff perthnasol fel y bo'n briodol yn y broses hon.</w:t>
      </w:r>
    </w:p>
    <w:p w14:paraId="1B3CBE04" w14:textId="544C3CD9" w:rsidR="00C3687D" w:rsidRDefault="00C3687D" w:rsidP="00C3687D">
      <w:pPr>
        <w:pStyle w:val="BodyText"/>
        <w:numPr>
          <w:ilvl w:val="0"/>
          <w:numId w:val="2"/>
        </w:numPr>
        <w:jc w:val="left"/>
        <w:rPr>
          <w:b w:val="0"/>
          <w:bCs/>
        </w:rPr>
      </w:pPr>
      <w:r>
        <w:rPr>
          <w:b w:val="0"/>
        </w:rPr>
        <w:t xml:space="preserve">Cynhyrchu adroddiad a fydd yn cael ei gyhoeddi'n llawn, ac eithrio unrhyw fanylion lle y gellid adnabod unigolion. </w:t>
      </w:r>
      <w:r>
        <w:rPr>
          <w:b w:val="0"/>
        </w:rPr>
        <w:br/>
      </w:r>
    </w:p>
    <w:p w14:paraId="7ACEBE98" w14:textId="79538588" w:rsidR="006F1A9B" w:rsidRDefault="00C3687D" w:rsidP="00C3687D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Byddwn yn disgwyl i wasanaethau tân ac achub Canolbarth a Gorllewin Cymru a Gogledd Cymru benodi cyn gynted â phosibl, a chyhoeddi adroddiad erbyn hydref 2024 fan bellaf.  Byddaf, wrth gwrs, yn rhoi'r wybodaeth ddiweddaraf i'r Aelodau.        </w:t>
      </w:r>
    </w:p>
    <w:p w14:paraId="2F7C8194" w14:textId="77777777" w:rsidR="008064DB" w:rsidRDefault="008064DB" w:rsidP="00C3687D">
      <w:pPr>
        <w:pStyle w:val="BodyText"/>
        <w:jc w:val="left"/>
        <w:rPr>
          <w:b w:val="0"/>
          <w:bCs/>
        </w:rPr>
      </w:pPr>
    </w:p>
    <w:p w14:paraId="1C8FAF5D" w14:textId="37B1C2CD" w:rsidR="008064DB" w:rsidRPr="00AD1D3D" w:rsidDel="00014088" w:rsidRDefault="008064DB" w:rsidP="00C3687D">
      <w:pPr>
        <w:pStyle w:val="BodyText"/>
        <w:jc w:val="left"/>
        <w:rPr>
          <w:b w:val="0"/>
          <w:bCs/>
        </w:rPr>
      </w:pPr>
    </w:p>
    <w:p w14:paraId="1C89BB54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bookmarkEnd w:id="0"/>
    <w:p w14:paraId="02E1DBDA" w14:textId="77777777" w:rsidR="006F1A9B" w:rsidRPr="00AD1D3D" w:rsidRDefault="006F1A9B" w:rsidP="004A727D">
      <w:pPr>
        <w:pStyle w:val="BodyText"/>
        <w:jc w:val="left"/>
        <w:rPr>
          <w:b w:val="0"/>
          <w:bCs/>
        </w:rPr>
      </w:pPr>
    </w:p>
    <w:sectPr w:rsidR="006F1A9B" w:rsidRPr="00AD1D3D" w:rsidSect="00C55CE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018A" w14:textId="77777777" w:rsidR="00C55CED" w:rsidRDefault="00C55CED">
      <w:r>
        <w:separator/>
      </w:r>
    </w:p>
  </w:endnote>
  <w:endnote w:type="continuationSeparator" w:id="0">
    <w:p w14:paraId="12704E4D" w14:textId="77777777" w:rsidR="00C55CED" w:rsidRDefault="00C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97F1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7" w14:textId="382DB35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27D">
      <w:rPr>
        <w:rStyle w:val="PageNumber"/>
      </w:rPr>
      <w:t>2</w:t>
    </w:r>
    <w:r>
      <w:rPr>
        <w:rStyle w:val="PageNumber"/>
      </w:rPr>
      <w:fldChar w:fldCharType="end"/>
    </w:r>
  </w:p>
  <w:p w14:paraId="7AC97F1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AC97F1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F083" w14:textId="77777777" w:rsidR="00C55CED" w:rsidRDefault="00C55CED">
      <w:r>
        <w:separator/>
      </w:r>
    </w:p>
  </w:footnote>
  <w:footnote w:type="continuationSeparator" w:id="0">
    <w:p w14:paraId="52039A45" w14:textId="77777777" w:rsidR="00C55CED" w:rsidRDefault="00C5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7F19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AC97F1E" wp14:editId="7AC97F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7F1A" w14:textId="77777777" w:rsidR="00DD4B82" w:rsidRDefault="00DD4B82">
    <w:pPr>
      <w:pStyle w:val="Header"/>
    </w:pPr>
  </w:p>
  <w:p w14:paraId="7AC97F1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A5C56"/>
    <w:multiLevelType w:val="hybridMultilevel"/>
    <w:tmpl w:val="140C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044525">
    <w:abstractNumId w:val="0"/>
  </w:num>
  <w:num w:numId="2" w16cid:durableId="198419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088"/>
    <w:rsid w:val="00023B69"/>
    <w:rsid w:val="000516D9"/>
    <w:rsid w:val="00053E26"/>
    <w:rsid w:val="00064370"/>
    <w:rsid w:val="0006774B"/>
    <w:rsid w:val="00082B81"/>
    <w:rsid w:val="00090C3D"/>
    <w:rsid w:val="00097118"/>
    <w:rsid w:val="000A6F0A"/>
    <w:rsid w:val="000C3A52"/>
    <w:rsid w:val="000C53DB"/>
    <w:rsid w:val="000C5E9B"/>
    <w:rsid w:val="00134918"/>
    <w:rsid w:val="00142FC0"/>
    <w:rsid w:val="001460B1"/>
    <w:rsid w:val="001479C6"/>
    <w:rsid w:val="00166EBB"/>
    <w:rsid w:val="0017102C"/>
    <w:rsid w:val="00197B2E"/>
    <w:rsid w:val="001A39E2"/>
    <w:rsid w:val="001A6AF1"/>
    <w:rsid w:val="001B027C"/>
    <w:rsid w:val="001B288D"/>
    <w:rsid w:val="001C532F"/>
    <w:rsid w:val="001E53BF"/>
    <w:rsid w:val="001F7341"/>
    <w:rsid w:val="00214B25"/>
    <w:rsid w:val="00223E62"/>
    <w:rsid w:val="00230F65"/>
    <w:rsid w:val="00274F08"/>
    <w:rsid w:val="00275DF3"/>
    <w:rsid w:val="00282D7E"/>
    <w:rsid w:val="002A5310"/>
    <w:rsid w:val="002C57B6"/>
    <w:rsid w:val="002F0EB9"/>
    <w:rsid w:val="002F1D00"/>
    <w:rsid w:val="002F53A9"/>
    <w:rsid w:val="00314E36"/>
    <w:rsid w:val="00317EA3"/>
    <w:rsid w:val="003220C1"/>
    <w:rsid w:val="00356D7B"/>
    <w:rsid w:val="00357893"/>
    <w:rsid w:val="00365AC8"/>
    <w:rsid w:val="003670C1"/>
    <w:rsid w:val="00370471"/>
    <w:rsid w:val="00384442"/>
    <w:rsid w:val="003860C2"/>
    <w:rsid w:val="00394720"/>
    <w:rsid w:val="003B1503"/>
    <w:rsid w:val="003B3D64"/>
    <w:rsid w:val="003C5133"/>
    <w:rsid w:val="00404581"/>
    <w:rsid w:val="00412673"/>
    <w:rsid w:val="0043031D"/>
    <w:rsid w:val="00443DBA"/>
    <w:rsid w:val="0045562E"/>
    <w:rsid w:val="0046757C"/>
    <w:rsid w:val="004A727D"/>
    <w:rsid w:val="004C1E66"/>
    <w:rsid w:val="004D286F"/>
    <w:rsid w:val="00523EC5"/>
    <w:rsid w:val="005458DE"/>
    <w:rsid w:val="00560F1F"/>
    <w:rsid w:val="00564130"/>
    <w:rsid w:val="00574BB3"/>
    <w:rsid w:val="005A22E2"/>
    <w:rsid w:val="005B030B"/>
    <w:rsid w:val="005C62E5"/>
    <w:rsid w:val="005D2A41"/>
    <w:rsid w:val="005D7663"/>
    <w:rsid w:val="005F1659"/>
    <w:rsid w:val="00603548"/>
    <w:rsid w:val="0061249D"/>
    <w:rsid w:val="00635AFD"/>
    <w:rsid w:val="00654C0A"/>
    <w:rsid w:val="006633C7"/>
    <w:rsid w:val="00663F04"/>
    <w:rsid w:val="00670227"/>
    <w:rsid w:val="006814BD"/>
    <w:rsid w:val="00683995"/>
    <w:rsid w:val="0069133F"/>
    <w:rsid w:val="006B071E"/>
    <w:rsid w:val="006B340E"/>
    <w:rsid w:val="006B461D"/>
    <w:rsid w:val="006E0A2C"/>
    <w:rsid w:val="006F1A9B"/>
    <w:rsid w:val="00703993"/>
    <w:rsid w:val="00705E68"/>
    <w:rsid w:val="0073380E"/>
    <w:rsid w:val="00743B79"/>
    <w:rsid w:val="007523BC"/>
    <w:rsid w:val="00752C48"/>
    <w:rsid w:val="007A05FB"/>
    <w:rsid w:val="007B5260"/>
    <w:rsid w:val="007C24E7"/>
    <w:rsid w:val="007D1402"/>
    <w:rsid w:val="007F4344"/>
    <w:rsid w:val="007F5E64"/>
    <w:rsid w:val="00800FA0"/>
    <w:rsid w:val="008064DB"/>
    <w:rsid w:val="00812370"/>
    <w:rsid w:val="0082411A"/>
    <w:rsid w:val="00826EBD"/>
    <w:rsid w:val="00841628"/>
    <w:rsid w:val="00846160"/>
    <w:rsid w:val="00877BD2"/>
    <w:rsid w:val="008A2B23"/>
    <w:rsid w:val="008A5C14"/>
    <w:rsid w:val="008B45AD"/>
    <w:rsid w:val="008B4BA7"/>
    <w:rsid w:val="008B7927"/>
    <w:rsid w:val="008D1E0B"/>
    <w:rsid w:val="008F0CC6"/>
    <w:rsid w:val="008F789E"/>
    <w:rsid w:val="00905771"/>
    <w:rsid w:val="00953A46"/>
    <w:rsid w:val="00967473"/>
    <w:rsid w:val="00972CDF"/>
    <w:rsid w:val="00973090"/>
    <w:rsid w:val="00995EEC"/>
    <w:rsid w:val="009A6776"/>
    <w:rsid w:val="009D26D8"/>
    <w:rsid w:val="009E4974"/>
    <w:rsid w:val="009F06C3"/>
    <w:rsid w:val="00A204C9"/>
    <w:rsid w:val="00A23742"/>
    <w:rsid w:val="00A3247B"/>
    <w:rsid w:val="00A42F19"/>
    <w:rsid w:val="00A5114F"/>
    <w:rsid w:val="00A72CF3"/>
    <w:rsid w:val="00A82A45"/>
    <w:rsid w:val="00A845A9"/>
    <w:rsid w:val="00A86958"/>
    <w:rsid w:val="00AA5651"/>
    <w:rsid w:val="00AA5848"/>
    <w:rsid w:val="00AA7750"/>
    <w:rsid w:val="00AC02DB"/>
    <w:rsid w:val="00AC27DE"/>
    <w:rsid w:val="00AD1D3D"/>
    <w:rsid w:val="00AD65F1"/>
    <w:rsid w:val="00AE064D"/>
    <w:rsid w:val="00AF056B"/>
    <w:rsid w:val="00AF7DCC"/>
    <w:rsid w:val="00B049B1"/>
    <w:rsid w:val="00B239BA"/>
    <w:rsid w:val="00B460E5"/>
    <w:rsid w:val="00B468BB"/>
    <w:rsid w:val="00B81F17"/>
    <w:rsid w:val="00BE04BA"/>
    <w:rsid w:val="00C174BE"/>
    <w:rsid w:val="00C203BA"/>
    <w:rsid w:val="00C3687D"/>
    <w:rsid w:val="00C43B4A"/>
    <w:rsid w:val="00C5089D"/>
    <w:rsid w:val="00C55CED"/>
    <w:rsid w:val="00C55CFE"/>
    <w:rsid w:val="00C64FA5"/>
    <w:rsid w:val="00C82F25"/>
    <w:rsid w:val="00C84A12"/>
    <w:rsid w:val="00CD1396"/>
    <w:rsid w:val="00CD7EDC"/>
    <w:rsid w:val="00CE5E5D"/>
    <w:rsid w:val="00CF3DC5"/>
    <w:rsid w:val="00D017E2"/>
    <w:rsid w:val="00D16D97"/>
    <w:rsid w:val="00D201BC"/>
    <w:rsid w:val="00D27F42"/>
    <w:rsid w:val="00D359F1"/>
    <w:rsid w:val="00D84713"/>
    <w:rsid w:val="00DD4B82"/>
    <w:rsid w:val="00DF7198"/>
    <w:rsid w:val="00E00170"/>
    <w:rsid w:val="00E153C4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07BE"/>
    <w:rsid w:val="00FB2A58"/>
    <w:rsid w:val="00FB40F2"/>
    <w:rsid w:val="00FB6D7F"/>
    <w:rsid w:val="00FD1F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97EF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B2A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B2A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2A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2A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A58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A50939040</value>
    </field>
    <field name="Objective-Title">
      <value order="0">24 03 04 written statement - WELSH</value>
    </field>
    <field name="Objective-Description">
      <value order="0"/>
    </field>
    <field name="Objective-CreationStamp">
      <value order="0">2024-03-07T12:49:10Z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2024-03-07T12:59:46Z</value>
    </field>
    <field name="Objective-ModificationStamp">
      <value order="0">2024-03-07T12:59:46Z</value>
    </field>
    <field name="Objective-Owner">
      <value order="0">Herdman, Steffan (PSWL - Local Government - Fire Services Branch)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Community Safety:1 - Save:Fire Services Branch:Fire &amp; Rescue Services Branch - WorkForce &amp; Pensions:Workforce Issues - 2021 onwards:Fire &amp; Rescue Authorities - FRAs' Culture &amp; Discipline Process:Fire &amp; Rescue Service - Issues - South Wales Fire &amp; Rescue Authority - Independent Review of Culture &amp; Discipline Process - 2022-2027:# MWWFRA and NWFRA</value>
    </field>
    <field name="Objective-Parent">
      <value order="0"># MWWFRA and NWFRA</value>
    </field>
    <field name="Objective-State">
      <value order="0">Published</value>
    </field>
    <field name="Objective-VersionId">
      <value order="0">vA94391563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qA1616517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2024-03-11T08:41:00Z</dcterms:created>
  <dcterms:modified xsi:type="dcterms:W3CDTF">2024-03-11T08:41:00Z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A50939040</vt:lpwstr>
  </property>
  <property fmtid="{D5CDD505-2E9C-101B-9397-08002B2CF9AE}" pid="4" name="Objective-Title">
    <vt:lpwstr>24 03 04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2024-03-07T12:49:10Z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2024-03-07T12:59:46Z</vt:filetime>
  </property>
  <property fmtid="{D5CDD505-2E9C-101B-9397-08002B2CF9AE}" pid="10" name="Objective-ModificationStamp">
    <vt:filetime>2024-03-07T12:59:46Z</vt:filetime>
  </property>
  <property fmtid="{D5CDD505-2E9C-101B-9397-08002B2CF9AE}" pid="11" name="Objective-Owner">
    <vt:lpwstr>Herdman, Steffan (PSWL - Local Government - Fire Services Branch)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Community Safety:1 - Save:Fire Services Branch:Fire &amp; Rescue Services Branch - WorkForce &amp; Pensions:Workforce Issues - 2021 onwards:Fire &amp; Rescue Authorities - FRAs' Culture &amp; Discipline Process:Fire &amp; Rescue Service - Issues - South Wales Fire &amp; Rescue Authority - Independent Review of Culture &amp; Discipline Process - 2022-2027:# MWWFRA and NWFRA:</vt:lpwstr>
  </property>
  <property fmtid="{D5CDD505-2E9C-101B-9397-08002B2CF9AE}" pid="13" name="Objective-Parent">
    <vt:lpwstr># MWWFRA and NWFRA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vA94391563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