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3FCB" w14:textId="77777777" w:rsidR="001A39E2" w:rsidRDefault="001A39E2" w:rsidP="001A39E2">
      <w:pPr>
        <w:jc w:val="right"/>
        <w:rPr>
          <w:b/>
        </w:rPr>
      </w:pPr>
    </w:p>
    <w:p w14:paraId="2F5321B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3BD8C5" wp14:editId="1CF7C9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2A9E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340601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7B21AB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6B763E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47F653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FE9A3F" wp14:editId="0A7059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9A7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65AA47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059455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D0A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A6C9" w14:textId="0D0215ED" w:rsidR="003C4920" w:rsidRPr="004F23E1" w:rsidRDefault="00E1314C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432CFF" w:rsidRPr="00432CFF">
              <w:rPr>
                <w:rFonts w:ascii="Arial" w:hAnsi="Arial" w:cs="Arial"/>
                <w:b/>
                <w:bCs/>
                <w:sz w:val="24"/>
                <w:szCs w:val="24"/>
              </w:rPr>
              <w:t>Comisiwn Annibynnol ar Ddyfodol Cyfansoddiadol Cymru</w:t>
            </w:r>
            <w:r w:rsidR="00432CFF">
              <w:rPr>
                <w:rFonts w:ascii="Arial" w:hAnsi="Arial" w:cs="Arial"/>
                <w:b/>
                <w:bCs/>
                <w:sz w:val="24"/>
                <w:szCs w:val="24"/>
              </w:rPr>
              <w:t>: Adroddiad Terfynol</w:t>
            </w:r>
          </w:p>
        </w:tc>
      </w:tr>
      <w:tr w:rsidR="00817906" w:rsidRPr="00A011A1" w14:paraId="6CA539D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BA2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55CB" w14:textId="0D754542" w:rsidR="00817906" w:rsidRPr="004F23E1" w:rsidRDefault="00432C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 Ionawr 2024</w:t>
            </w:r>
          </w:p>
        </w:tc>
      </w:tr>
      <w:tr w:rsidR="00817906" w:rsidRPr="00A011A1" w14:paraId="20CD908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D8E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E49F" w14:textId="39C1A2FA" w:rsidR="00817906" w:rsidRPr="004F23E1" w:rsidRDefault="00432CFF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AS</w:t>
            </w:r>
            <w:r w:rsidR="00F7308F">
              <w:rPr>
                <w:rFonts w:ascii="Arial" w:hAnsi="Arial" w:cs="Arial"/>
                <w:b/>
                <w:bCs/>
                <w:sz w:val="24"/>
                <w:szCs w:val="24"/>
              </w:rPr>
              <w:t>, Prif Weinidog</w:t>
            </w:r>
          </w:p>
        </w:tc>
      </w:tr>
    </w:tbl>
    <w:p w14:paraId="092DC909" w14:textId="77777777" w:rsidR="00A845A9" w:rsidRPr="00A011A1" w:rsidRDefault="00A845A9" w:rsidP="00A845A9"/>
    <w:p w14:paraId="3C8610C6" w14:textId="77777777" w:rsidR="00420F01" w:rsidRPr="000A0FCD" w:rsidRDefault="00420F01" w:rsidP="00D81313">
      <w:pPr>
        <w:pStyle w:val="BodyText"/>
        <w:jc w:val="left"/>
        <w:rPr>
          <w:b w:val="0"/>
          <w:bCs/>
          <w:iCs/>
          <w:color w:val="000000" w:themeColor="text1"/>
          <w:lang w:val="en-US"/>
        </w:rPr>
      </w:pPr>
    </w:p>
    <w:p w14:paraId="124D9024" w14:textId="77777777" w:rsidR="00D81313" w:rsidRPr="000A0FCD" w:rsidRDefault="00D81313" w:rsidP="00D81313">
      <w:pPr>
        <w:pStyle w:val="BodyText"/>
        <w:jc w:val="left"/>
        <w:rPr>
          <w:b w:val="0"/>
          <w:bCs/>
          <w:iCs/>
          <w:color w:val="000000" w:themeColor="text1"/>
          <w:lang w:eastAsia="en-US"/>
        </w:rPr>
      </w:pP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Cafodd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y Comisiwn Annibynnol ar Ddyfodol Cyfansoddiadol Cymru ei sefydlu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gennym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ychydig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dros ddwy flynedd yn ôl.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Fe'i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sefydlwyd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i ystyried a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datblygu'r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opsiynau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ar gyfer diwygio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strwythurau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cyfansoddiadol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y Deyrnas Unedig, y mae Cymru yn parhau i fod yn rhan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annatod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ohoni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, yn sylfaenol.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Rhoddwyd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i'r Comisiwn y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dasg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hefyd o ystyried a datblygu pob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opsiwn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blaengar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posibl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ar gyfer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cryfhau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democratiaeth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yng Nghymru a chyflawni gwelliannau ar ran pobl Cymru. </w:t>
      </w:r>
    </w:p>
    <w:p w14:paraId="449F79F0" w14:textId="77777777" w:rsidR="00D81313" w:rsidRPr="000A0FCD" w:rsidRDefault="00D81313" w:rsidP="00D81313">
      <w:pPr>
        <w:pStyle w:val="BodyText"/>
        <w:jc w:val="left"/>
        <w:rPr>
          <w:b w:val="0"/>
          <w:bCs/>
          <w:iCs/>
          <w:color w:val="000000" w:themeColor="text1"/>
          <w:lang w:eastAsia="en-US"/>
        </w:rPr>
      </w:pPr>
    </w:p>
    <w:p w14:paraId="3515C341" w14:textId="77777777" w:rsidR="00D81313" w:rsidRPr="000A0FCD" w:rsidRDefault="00D81313" w:rsidP="00D81313">
      <w:pPr>
        <w:pStyle w:val="BodyText"/>
        <w:jc w:val="left"/>
        <w:rPr>
          <w:b w:val="0"/>
          <w:bCs/>
          <w:iCs/>
          <w:color w:val="000000" w:themeColor="text1"/>
          <w:lang w:eastAsia="en-US"/>
        </w:rPr>
      </w:pPr>
      <w:r w:rsidRPr="000A0FCD">
        <w:rPr>
          <w:b w:val="0"/>
          <w:bCs/>
          <w:iCs/>
          <w:color w:val="000000" w:themeColor="text1"/>
          <w:lang w:eastAsia="en-US"/>
        </w:rPr>
        <w:t xml:space="preserve">Mae'r Comisiwn, sy'n cael ei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gadeirio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ar y cyd gan yr Athro Laura McAllister a'r Dr Rowan Williams, yn un o ymrwymiadau ein Rhaglen Lywodraethu yn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ogystal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â'r Cytundeb Cydweithio rhwng Llywodraeth Cymru a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Phlaid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Cymru. </w:t>
      </w:r>
    </w:p>
    <w:p w14:paraId="1EF07101" w14:textId="77777777" w:rsidR="00D81313" w:rsidRPr="000A0FCD" w:rsidRDefault="00D81313" w:rsidP="00D81313">
      <w:pPr>
        <w:pStyle w:val="BodyText"/>
        <w:jc w:val="left"/>
        <w:rPr>
          <w:b w:val="0"/>
          <w:bCs/>
          <w:iCs/>
          <w:color w:val="000000" w:themeColor="text1"/>
          <w:lang w:eastAsia="en-US"/>
        </w:rPr>
      </w:pPr>
    </w:p>
    <w:p w14:paraId="092BE56B" w14:textId="365CF7CF" w:rsidR="00D81313" w:rsidRPr="000A0FCD" w:rsidRDefault="00D81313" w:rsidP="00D81313">
      <w:pPr>
        <w:pStyle w:val="BodyText"/>
        <w:jc w:val="left"/>
        <w:rPr>
          <w:b w:val="0"/>
          <w:bCs/>
          <w:iCs/>
          <w:color w:val="000000" w:themeColor="text1"/>
          <w:lang w:eastAsia="en-US"/>
        </w:rPr>
      </w:pPr>
      <w:r w:rsidRPr="000A0FCD">
        <w:rPr>
          <w:b w:val="0"/>
          <w:bCs/>
          <w:iCs/>
          <w:color w:val="000000" w:themeColor="text1"/>
          <w:lang w:eastAsia="en-US"/>
        </w:rPr>
        <w:t xml:space="preserve">Heddiw,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mae'r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Comisiwn wedi cyhoeddi ei adroddiad terfynol. Mae ar gael i'w weld </w:t>
      </w:r>
      <w:r w:rsidRPr="00EF5182">
        <w:rPr>
          <w:b w:val="0"/>
          <w:bCs/>
          <w:iCs/>
          <w:lang w:eastAsia="en-US"/>
        </w:rPr>
        <w:t>yma</w:t>
      </w:r>
      <w:r w:rsidR="00EF5182">
        <w:rPr>
          <w:b w:val="0"/>
          <w:bCs/>
          <w:iCs/>
          <w:color w:val="000000" w:themeColor="text1"/>
          <w:lang w:eastAsia="en-US"/>
        </w:rPr>
        <w:t xml:space="preserve">: </w:t>
      </w:r>
      <w:hyperlink r:id="rId11" w:history="1">
        <w:r w:rsidR="00EF5182" w:rsidRPr="00EF5182">
          <w:rPr>
            <w:rStyle w:val="Hyperlink"/>
            <w:b w:val="0"/>
            <w:bCs/>
            <w:iCs/>
            <w:lang w:eastAsia="en-US"/>
          </w:rPr>
          <w:t>Comisiwn Annibynnol ar Ddyfodol Cyfansoddiadol Cymru: adroddiad terfynol</w:t>
        </w:r>
      </w:hyperlink>
    </w:p>
    <w:p w14:paraId="740CFA3B" w14:textId="77777777" w:rsidR="00D81313" w:rsidRPr="000A0FCD" w:rsidRDefault="00D81313" w:rsidP="00D81313">
      <w:pPr>
        <w:pStyle w:val="BodyText"/>
        <w:jc w:val="left"/>
        <w:rPr>
          <w:b w:val="0"/>
          <w:bCs/>
          <w:iCs/>
          <w:color w:val="000000" w:themeColor="text1"/>
          <w:lang w:eastAsia="en-US"/>
        </w:rPr>
      </w:pPr>
    </w:p>
    <w:p w14:paraId="30E8AAC3" w14:textId="77777777" w:rsidR="00D81313" w:rsidRPr="000A0FCD" w:rsidRDefault="00D81313" w:rsidP="00D81313">
      <w:pPr>
        <w:pStyle w:val="BodyText"/>
        <w:jc w:val="left"/>
        <w:rPr>
          <w:b w:val="0"/>
          <w:bCs/>
          <w:iCs/>
          <w:color w:val="000000" w:themeColor="text1"/>
          <w:lang w:eastAsia="en-US"/>
        </w:rPr>
      </w:pPr>
      <w:r w:rsidRPr="000A0FCD">
        <w:rPr>
          <w:b w:val="0"/>
          <w:bCs/>
          <w:iCs/>
          <w:color w:val="000000" w:themeColor="text1"/>
          <w:lang w:eastAsia="en-US"/>
        </w:rPr>
        <w:t xml:space="preserve">Mae hon yn foment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bwysig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yn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nhaith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gyfansoddiadol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Cymru.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Hoffwn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ddiolch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i'r cyd-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gadeiryddion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ac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aelodau'r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Comisiwn am eu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holl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waith, sydd wedi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arwain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at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lunio'r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adroddiad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cynhwysfawr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hwn.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Hoffwn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ddiolch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hefyd i bawb sydd wedi cefnogi gwaith y Comisiwn a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chymryd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rhan, gan gynnwys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aelodau'r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panel arbenigol, a'r bobl a'r sefydliadau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niferus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a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gymerodd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ran yn y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gweithgareddau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ymgysylltu â'r cyhoedd.</w:t>
      </w:r>
    </w:p>
    <w:p w14:paraId="68EBC218" w14:textId="77777777" w:rsidR="00D81313" w:rsidRPr="000A0FCD" w:rsidRDefault="00D81313" w:rsidP="00D81313">
      <w:pPr>
        <w:pStyle w:val="BodyText"/>
        <w:jc w:val="left"/>
        <w:rPr>
          <w:b w:val="0"/>
          <w:bCs/>
          <w:iCs/>
          <w:color w:val="000000" w:themeColor="text1"/>
          <w:lang w:eastAsia="en-US"/>
        </w:rPr>
      </w:pPr>
    </w:p>
    <w:p w14:paraId="378208F5" w14:textId="77777777" w:rsidR="00D81313" w:rsidRPr="000A0FCD" w:rsidRDefault="00D81313" w:rsidP="00D81313">
      <w:pPr>
        <w:pStyle w:val="BodyText"/>
        <w:jc w:val="left"/>
        <w:rPr>
          <w:b w:val="0"/>
          <w:bCs/>
          <w:iCs/>
          <w:color w:val="000000" w:themeColor="text1"/>
          <w:lang w:eastAsia="en-US"/>
        </w:rPr>
      </w:pPr>
      <w:r w:rsidRPr="000A0FCD">
        <w:rPr>
          <w:b w:val="0"/>
          <w:bCs/>
          <w:iCs/>
          <w:color w:val="000000" w:themeColor="text1"/>
          <w:lang w:eastAsia="en-US"/>
        </w:rPr>
        <w:t xml:space="preserve">Mae adroddiad terfynol y Comisiwn yn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teilyngu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ystyriaeth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fanwl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a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gofalus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. Byddaf yn gwneud datganiad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llafar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i'r Senedd ar 30 Ionawr ac, wedi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inni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gael amser i ystyried ein hymateb,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byddwn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yn cyflwyno </w:t>
      </w:r>
      <w:proofErr w:type="spellStart"/>
      <w:r w:rsidRPr="000A0FCD">
        <w:rPr>
          <w:b w:val="0"/>
          <w:bCs/>
          <w:iCs/>
          <w:color w:val="000000" w:themeColor="text1"/>
          <w:lang w:eastAsia="en-US"/>
        </w:rPr>
        <w:t>dadl</w:t>
      </w:r>
      <w:proofErr w:type="spellEnd"/>
      <w:r w:rsidRPr="000A0FCD">
        <w:rPr>
          <w:b w:val="0"/>
          <w:bCs/>
          <w:iCs/>
          <w:color w:val="000000" w:themeColor="text1"/>
          <w:lang w:eastAsia="en-US"/>
        </w:rPr>
        <w:t xml:space="preserve"> gan y llywodraeth yn y Senedd.</w:t>
      </w:r>
    </w:p>
    <w:p w14:paraId="07455A1A" w14:textId="77777777" w:rsidR="00DD4B82" w:rsidRPr="000A0FCD" w:rsidRDefault="00DD4B82" w:rsidP="00D81313">
      <w:pPr>
        <w:pStyle w:val="BodyText"/>
        <w:jc w:val="left"/>
        <w:rPr>
          <w:b w:val="0"/>
          <w:bCs/>
          <w:iCs/>
          <w:color w:val="000000" w:themeColor="text1"/>
        </w:rPr>
      </w:pPr>
    </w:p>
    <w:sectPr w:rsidR="00DD4B82" w:rsidRPr="000A0FCD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694A" w14:textId="77777777" w:rsidR="00921F3E" w:rsidRDefault="00921F3E">
      <w:r>
        <w:separator/>
      </w:r>
    </w:p>
  </w:endnote>
  <w:endnote w:type="continuationSeparator" w:id="0">
    <w:p w14:paraId="6EDEBBF8" w14:textId="77777777" w:rsidR="00921F3E" w:rsidRDefault="0092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5D3A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A1152A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DCBE" w14:textId="77777777" w:rsidR="00921F3E" w:rsidRDefault="00921F3E">
      <w:r>
        <w:separator/>
      </w:r>
    </w:p>
  </w:footnote>
  <w:footnote w:type="continuationSeparator" w:id="0">
    <w:p w14:paraId="0E078480" w14:textId="77777777" w:rsidR="00921F3E" w:rsidRDefault="0092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A48B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2C0B53" wp14:editId="1BBB36B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C645A" w14:textId="77777777" w:rsidR="00DD4B82" w:rsidRDefault="00DD4B82">
    <w:pPr>
      <w:pStyle w:val="Header"/>
    </w:pPr>
  </w:p>
  <w:p w14:paraId="1E32B44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39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A0FCD"/>
    <w:rsid w:val="000C3A52"/>
    <w:rsid w:val="000C53DB"/>
    <w:rsid w:val="00110A26"/>
    <w:rsid w:val="001126AC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25448"/>
    <w:rsid w:val="00344290"/>
    <w:rsid w:val="00356D7B"/>
    <w:rsid w:val="00370471"/>
    <w:rsid w:val="003933C1"/>
    <w:rsid w:val="003B1503"/>
    <w:rsid w:val="003C4920"/>
    <w:rsid w:val="003C5133"/>
    <w:rsid w:val="003D55B4"/>
    <w:rsid w:val="00420F01"/>
    <w:rsid w:val="00432CFF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21F3E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282E"/>
    <w:rsid w:val="00AA5651"/>
    <w:rsid w:val="00AA7750"/>
    <w:rsid w:val="00AC1DB5"/>
    <w:rsid w:val="00AE064D"/>
    <w:rsid w:val="00AF056B"/>
    <w:rsid w:val="00B239BA"/>
    <w:rsid w:val="00B468BB"/>
    <w:rsid w:val="00B85A61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1313"/>
    <w:rsid w:val="00D8583B"/>
    <w:rsid w:val="00DD4B82"/>
    <w:rsid w:val="00DD7AC3"/>
    <w:rsid w:val="00DF31B7"/>
    <w:rsid w:val="00E1314C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EF5182"/>
    <w:rsid w:val="00F0272E"/>
    <w:rsid w:val="00F11DB1"/>
    <w:rsid w:val="00F7308F"/>
    <w:rsid w:val="00F81C33"/>
    <w:rsid w:val="00F830D3"/>
    <w:rsid w:val="00F97613"/>
    <w:rsid w:val="00FF0966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A2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A2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comisiwn-annibynnol-ar-ddyfodol-cyfansoddiadol-cymru-adroddiad-terfyno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d0a50c-4393-4006-ab27-6636b324de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B79C2F8A9064E812D6B9CB09D1F40" ma:contentTypeVersion="10" ma:contentTypeDescription="Create a new document." ma:contentTypeScope="" ma:versionID="718aa47b8f309bed3e2b903e87e93a2f">
  <xsd:schema xmlns:xsd="http://www.w3.org/2001/XMLSchema" xmlns:xs="http://www.w3.org/2001/XMLSchema" xmlns:p="http://schemas.microsoft.com/office/2006/metadata/properties" xmlns:ns3="c1d0a50c-4393-4006-ab27-6636b324de77" xmlns:ns4="3a2493c6-3617-4877-abdc-60d6d653a7f6" targetNamespace="http://schemas.microsoft.com/office/2006/metadata/properties" ma:root="true" ma:fieldsID="c2a3756031299a96460bd8001f38a69d" ns3:_="" ns4:_="">
    <xsd:import namespace="c1d0a50c-4393-4006-ab27-6636b324de77"/>
    <xsd:import namespace="3a2493c6-3617-4877-abdc-60d6d653a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a50c-4393-4006-ab27-6636b324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93c6-3617-4877-abdc-60d6d653a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A49176836</value>
    </field>
    <field name="Objective-Title">
      <value order="0">2024 01 18 Written Statement Final Report ICCFW Final on template (Cym)</value>
    </field>
    <field name="Objective-Description">
      <value order="0"/>
    </field>
    <field name="Objective-CreationStamp">
      <value order="0">2024-01-18T09:32:33Z</value>
    </field>
    <field name="Objective-IsApproved">
      <value order="0">false</value>
    </field>
    <field name="Objective-IsPublished">
      <value order="0">true</value>
    </field>
    <field name="Objective-DatePublished">
      <value order="0">2024-01-18T09:32:33Z</value>
    </field>
    <field name="Objective-ModificationStamp">
      <value order="0">2024-01-18T09:32:35Z</value>
    </field>
    <field name="Objective-Owner">
      <value order="0">Rich, David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- 2021-2026:2024 01 18 Written Statement Final Report of the ICCFW</value>
    </field>
    <field name="Objective-Parent">
      <value order="0">2024 01 18 Written Statement Final Report of the ICCFW</value>
    </field>
    <field name="Objective-State">
      <value order="0">Published</value>
    </field>
    <field name="Objective-VersionId">
      <value order="0">vA92116880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301046D-496A-4410-8106-AEC368AA65C7}">
  <ds:schemaRefs>
    <ds:schemaRef ds:uri="http://schemas.microsoft.com/office/2006/metadata/properties"/>
    <ds:schemaRef ds:uri="http://schemas.microsoft.com/office/infopath/2007/PartnerControls"/>
    <ds:schemaRef ds:uri="c1d0a50c-4393-4006-ab27-6636b324de77"/>
  </ds:schemaRefs>
</ds:datastoreItem>
</file>

<file path=customXml/itemProps2.xml><?xml version="1.0" encoding="utf-8"?>
<ds:datastoreItem xmlns:ds="http://schemas.openxmlformats.org/officeDocument/2006/customXml" ds:itemID="{08DB3517-AFBD-4C17-AC44-3CA631DE9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5A614-DE04-4ED8-AEC3-AA4D0EE0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0a50c-4393-4006-ab27-6636b324de77"/>
    <ds:schemaRef ds:uri="3a2493c6-3617-4877-abdc-60d6d653a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2024-01-18T10:07:00Z</dcterms:created>
  <dcterms:modified xsi:type="dcterms:W3CDTF">2024-01-18T10:07:00Z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A49176836</vt:lpwstr>
  </property>
  <property fmtid="{D5CDD505-2E9C-101B-9397-08002B2CF9AE}" pid="4" name="Objective-Title">
    <vt:lpwstr>2024 01 18 Written Statement Final Report ICCFW Final on template (Cym)</vt:lpwstr>
  </property>
  <property fmtid="{D5CDD505-2E9C-101B-9397-08002B2CF9AE}" pid="5" name="Objective-Comment">
    <vt:lpwstr/>
  </property>
  <property fmtid="{D5CDD505-2E9C-101B-9397-08002B2CF9AE}" pid="6" name="Objective-CreationStamp">
    <vt:filetime>2024-01-18T09:32:33Z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2024-01-18T09:32:33Z</vt:filetime>
  </property>
  <property fmtid="{D5CDD505-2E9C-101B-9397-08002B2CF9AE}" pid="10" name="Objective-ModificationStamp">
    <vt:filetime>2024-01-18T09:32:35Z</vt:filetime>
  </property>
  <property fmtid="{D5CDD505-2E9C-101B-9397-08002B2CF9AE}" pid="11" name="Objective-Owner">
    <vt:lpwstr>Rich, David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- 2021-2026:2024 01 18 Written Statement Final Report of the ICCFW:</vt:lpwstr>
  </property>
  <property fmtid="{D5CDD505-2E9C-101B-9397-08002B2CF9AE}" pid="13" name="Objective-Parent">
    <vt:lpwstr>2024 01 18 Written Statement Final Report of the ICCFW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qA1476020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vA92116880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0x01010063AB79C2F8A9064E812D6B9CB09D1F40</vt:lpwstr>
  </property>
</Properties>
</file>